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FA" w:rsidRPr="000B7D23" w:rsidRDefault="000505FA" w:rsidP="00885BF6">
      <w:pPr>
        <w:spacing w:after="0" w:line="240" w:lineRule="auto"/>
        <w:jc w:val="center"/>
        <w:rPr>
          <w:rFonts w:ascii="Times New Roman" w:hAnsi="Times New Roman" w:cs="Times New Roman"/>
          <w:b/>
          <w:sz w:val="28"/>
          <w:szCs w:val="28"/>
          <w:lang w:val="ru-RU"/>
        </w:rPr>
      </w:pPr>
      <w:r w:rsidRPr="000B7D23">
        <w:rPr>
          <w:rFonts w:ascii="Times New Roman" w:hAnsi="Times New Roman" w:cs="Times New Roman"/>
          <w:b/>
          <w:sz w:val="28"/>
          <w:szCs w:val="28"/>
          <w:lang w:val="ru-RU"/>
        </w:rPr>
        <w:t>«</w:t>
      </w:r>
      <w:r w:rsidR="00881B49" w:rsidRPr="000B7D23">
        <w:rPr>
          <w:rFonts w:ascii="Times New Roman" w:hAnsi="Times New Roman" w:cs="Times New Roman"/>
          <w:b/>
          <w:sz w:val="28"/>
          <w:szCs w:val="28"/>
          <w:lang w:val="kk-KZ"/>
        </w:rPr>
        <w:t>Қазақ ұлттық аграрлық зерттеу университеті</w:t>
      </w:r>
      <w:r w:rsidRPr="000B7D23">
        <w:rPr>
          <w:rFonts w:ascii="Times New Roman" w:hAnsi="Times New Roman" w:cs="Times New Roman"/>
          <w:b/>
          <w:sz w:val="28"/>
          <w:szCs w:val="28"/>
          <w:lang w:val="ru-RU"/>
        </w:rPr>
        <w:t>»</w:t>
      </w:r>
      <w:r w:rsidR="000B31EB">
        <w:rPr>
          <w:rFonts w:ascii="Times New Roman" w:hAnsi="Times New Roman" w:cs="Times New Roman"/>
          <w:b/>
          <w:sz w:val="28"/>
          <w:szCs w:val="28"/>
          <w:lang w:val="ru-RU"/>
        </w:rPr>
        <w:t xml:space="preserve"> КеАҚ</w:t>
      </w:r>
    </w:p>
    <w:p w:rsidR="000505FA" w:rsidRPr="000B7D23" w:rsidRDefault="000505FA" w:rsidP="00885BF6">
      <w:pPr>
        <w:spacing w:after="0" w:line="240" w:lineRule="auto"/>
        <w:jc w:val="center"/>
        <w:rPr>
          <w:b/>
          <w:sz w:val="28"/>
          <w:szCs w:val="28"/>
          <w:lang w:val="ru-RU"/>
        </w:rPr>
      </w:pPr>
    </w:p>
    <w:p w:rsidR="000505FA" w:rsidRPr="000B7D23" w:rsidRDefault="000505FA" w:rsidP="000B7D23">
      <w:pPr>
        <w:spacing w:after="0" w:line="240" w:lineRule="auto"/>
        <w:jc w:val="center"/>
        <w:rPr>
          <w:rFonts w:ascii="Times New Roman" w:hAnsi="Times New Roman" w:cs="Times New Roman"/>
          <w:b/>
          <w:sz w:val="28"/>
          <w:szCs w:val="28"/>
          <w:lang w:val="ru-RU"/>
        </w:rPr>
      </w:pPr>
      <w:r w:rsidRPr="000B7D23">
        <w:rPr>
          <w:rFonts w:ascii="Times New Roman" w:hAnsi="Times New Roman" w:cs="Times New Roman"/>
          <w:b/>
          <w:sz w:val="28"/>
          <w:szCs w:val="28"/>
          <w:lang w:val="ru-RU"/>
        </w:rPr>
        <w:t xml:space="preserve">Докторантураға түсушілерге арналған </w:t>
      </w:r>
      <w:r w:rsidR="000B7D23" w:rsidRPr="000B7D23">
        <w:rPr>
          <w:rFonts w:ascii="Times New Roman" w:hAnsi="Times New Roman" w:cs="Times New Roman"/>
          <w:b/>
          <w:sz w:val="28"/>
          <w:szCs w:val="28"/>
          <w:lang w:val="ru-RU"/>
        </w:rPr>
        <w:t>ақпарат</w:t>
      </w:r>
    </w:p>
    <w:p w:rsidR="000B7D23" w:rsidRPr="000B7D23" w:rsidRDefault="000B7D23" w:rsidP="000B7D23">
      <w:pPr>
        <w:spacing w:after="0" w:line="240" w:lineRule="auto"/>
        <w:jc w:val="center"/>
        <w:rPr>
          <w:rFonts w:ascii="Times New Roman" w:hAnsi="Times New Roman" w:cs="Times New Roman"/>
          <w:sz w:val="28"/>
          <w:szCs w:val="28"/>
          <w:lang w:val="ru-RU"/>
        </w:rPr>
      </w:pPr>
    </w:p>
    <w:p w:rsidR="000505FA" w:rsidRPr="000B7D23" w:rsidRDefault="00885BF6" w:rsidP="00885BF6">
      <w:pPr>
        <w:spacing w:after="0"/>
        <w:rPr>
          <w:rFonts w:ascii="Times New Roman" w:hAnsi="Times New Roman" w:cs="Times New Roman"/>
          <w:sz w:val="28"/>
          <w:szCs w:val="28"/>
          <w:lang w:val="kk-KZ"/>
        </w:rPr>
      </w:pPr>
      <w:r w:rsidRPr="000B7D23">
        <w:rPr>
          <w:rFonts w:ascii="Times New Roman" w:hAnsi="Times New Roman" w:cs="Times New Roman"/>
          <w:sz w:val="28"/>
          <w:szCs w:val="28"/>
          <w:lang w:val="kk-KZ"/>
        </w:rPr>
        <w:t>Тіркелу: 25 қазан – 10 қараша</w:t>
      </w:r>
    </w:p>
    <w:p w:rsidR="00885BF6" w:rsidRPr="000B7D23" w:rsidRDefault="00885BF6" w:rsidP="00885BF6">
      <w:pPr>
        <w:spacing w:after="0"/>
        <w:rPr>
          <w:rFonts w:ascii="Times New Roman" w:hAnsi="Times New Roman" w:cs="Times New Roman"/>
          <w:sz w:val="28"/>
          <w:szCs w:val="28"/>
          <w:lang w:val="kk-KZ"/>
        </w:rPr>
      </w:pPr>
      <w:r w:rsidRPr="000B7D23">
        <w:rPr>
          <w:rFonts w:ascii="Times New Roman" w:hAnsi="Times New Roman" w:cs="Times New Roman"/>
          <w:sz w:val="28"/>
          <w:szCs w:val="28"/>
          <w:lang w:val="kk-KZ"/>
        </w:rPr>
        <w:t>Емтиханның өткізілу уақыты: 19 қараша – 10 желтоқсан</w:t>
      </w:r>
      <w:bookmarkStart w:id="0" w:name="_GoBack"/>
      <w:bookmarkEnd w:id="0"/>
    </w:p>
    <w:p w:rsidR="00303DEB" w:rsidRPr="000B7D23" w:rsidRDefault="00303DEB" w:rsidP="000505FA">
      <w:pPr>
        <w:spacing w:after="0"/>
        <w:jc w:val="center"/>
        <w:rPr>
          <w:rFonts w:ascii="Times New Roman" w:hAnsi="Times New Roman" w:cs="Times New Roman"/>
          <w:b/>
          <w:sz w:val="28"/>
          <w:szCs w:val="28"/>
        </w:rPr>
      </w:pPr>
    </w:p>
    <w:p w:rsidR="00303DEB" w:rsidRPr="000B7D23" w:rsidRDefault="00303DEB" w:rsidP="000505FA">
      <w:pPr>
        <w:spacing w:after="0"/>
        <w:jc w:val="center"/>
        <w:rPr>
          <w:rFonts w:ascii="Times New Roman" w:hAnsi="Times New Roman" w:cs="Times New Roman"/>
          <w:b/>
          <w:sz w:val="28"/>
          <w:szCs w:val="28"/>
        </w:rPr>
      </w:pPr>
    </w:p>
    <w:p w:rsidR="000505FA" w:rsidRDefault="000505FA" w:rsidP="000505FA">
      <w:pPr>
        <w:pStyle w:val="a3"/>
        <w:numPr>
          <w:ilvl w:val="0"/>
          <w:numId w:val="1"/>
        </w:numPr>
        <w:spacing w:after="0"/>
        <w:jc w:val="center"/>
        <w:rPr>
          <w:rFonts w:ascii="Times New Roman" w:hAnsi="Times New Roman" w:cs="Times New Roman"/>
          <w:b/>
          <w:sz w:val="28"/>
          <w:szCs w:val="28"/>
        </w:rPr>
      </w:pPr>
      <w:r w:rsidRPr="000B7D23">
        <w:rPr>
          <w:rFonts w:ascii="Times New Roman" w:hAnsi="Times New Roman" w:cs="Times New Roman"/>
          <w:b/>
          <w:sz w:val="28"/>
          <w:szCs w:val="28"/>
        </w:rPr>
        <w:t>Жалпы ережелер.</w:t>
      </w:r>
    </w:p>
    <w:p w:rsidR="000B7D23" w:rsidRPr="000B7D23" w:rsidRDefault="000B7D23" w:rsidP="000B7D23">
      <w:pPr>
        <w:pStyle w:val="a3"/>
        <w:spacing w:after="0"/>
        <w:jc w:val="center"/>
        <w:rPr>
          <w:rFonts w:ascii="Times New Roman" w:hAnsi="Times New Roman" w:cs="Times New Roman"/>
          <w:b/>
          <w:sz w:val="28"/>
          <w:szCs w:val="28"/>
        </w:rPr>
      </w:pPr>
    </w:p>
    <w:p w:rsidR="000505FA" w:rsidRPr="000B7D23" w:rsidRDefault="000505FA" w:rsidP="000B7D23">
      <w:pPr>
        <w:spacing w:after="0"/>
        <w:ind w:firstLine="567"/>
        <w:jc w:val="both"/>
        <w:rPr>
          <w:rFonts w:ascii="Times New Roman" w:hAnsi="Times New Roman" w:cs="Times New Roman"/>
          <w:b/>
          <w:sz w:val="28"/>
          <w:szCs w:val="28"/>
        </w:rPr>
      </w:pPr>
      <w:r w:rsidRPr="000B7D23">
        <w:rPr>
          <w:rFonts w:ascii="Times New Roman" w:hAnsi="Times New Roman" w:cs="Times New Roman"/>
          <w:sz w:val="28"/>
          <w:szCs w:val="28"/>
        </w:rPr>
        <w:t>1. Бағдарлама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(бұдан әрі – үлгілік қағидалар) сәйкес жасалды.</w:t>
      </w:r>
    </w:p>
    <w:p w:rsidR="000505FA" w:rsidRPr="000B7D23" w:rsidRDefault="00AF451A" w:rsidP="000B7D23">
      <w:pPr>
        <w:spacing w:after="0"/>
        <w:ind w:firstLine="567"/>
        <w:jc w:val="both"/>
        <w:rPr>
          <w:rFonts w:ascii="Times New Roman" w:hAnsi="Times New Roman" w:cs="Times New Roman"/>
          <w:sz w:val="28"/>
          <w:szCs w:val="28"/>
        </w:rPr>
      </w:pPr>
      <w:r w:rsidRPr="000B7D23">
        <w:rPr>
          <w:rFonts w:ascii="Times New Roman" w:hAnsi="Times New Roman" w:cs="Times New Roman"/>
          <w:sz w:val="28"/>
          <w:szCs w:val="28"/>
        </w:rPr>
        <w:t>2. Докторантураға түсу емтиханы эссе жазудан, докторантурада оқуға дайындығына тест тапсырудан (бұдан әрі – ОДТ), білім беру бағдарламалары тобының бейіні бойынша емтиханнан және сұхбаттасудан тұрады.</w:t>
      </w:r>
    </w:p>
    <w:p w:rsidR="00AF451A" w:rsidRPr="000B7D23" w:rsidRDefault="00AF451A" w:rsidP="00AF451A">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839"/>
        <w:gridCol w:w="4840"/>
      </w:tblGrid>
      <w:tr w:rsidR="00AF451A" w:rsidRPr="000B7D23" w:rsidTr="00007632">
        <w:tc>
          <w:tcPr>
            <w:tcW w:w="4839" w:type="dxa"/>
          </w:tcPr>
          <w:p w:rsidR="00AF451A" w:rsidRPr="000B7D23" w:rsidRDefault="00007632" w:rsidP="00007632">
            <w:pPr>
              <w:jc w:val="center"/>
              <w:rPr>
                <w:rFonts w:ascii="Times New Roman" w:hAnsi="Times New Roman" w:cs="Times New Roman"/>
                <w:sz w:val="28"/>
                <w:szCs w:val="28"/>
                <w:lang w:val="ru-RU"/>
              </w:rPr>
            </w:pPr>
            <w:r w:rsidRPr="000B7D23">
              <w:rPr>
                <w:rFonts w:ascii="Times New Roman" w:hAnsi="Times New Roman" w:cs="Times New Roman"/>
                <w:sz w:val="28"/>
                <w:szCs w:val="28"/>
                <w:lang w:val="ru-RU"/>
              </w:rPr>
              <w:t>Блогы</w:t>
            </w:r>
          </w:p>
        </w:tc>
        <w:tc>
          <w:tcPr>
            <w:tcW w:w="4840" w:type="dxa"/>
          </w:tcPr>
          <w:p w:rsidR="00AF451A" w:rsidRPr="000B7D23" w:rsidRDefault="00007632" w:rsidP="00007632">
            <w:pPr>
              <w:jc w:val="center"/>
              <w:rPr>
                <w:rFonts w:ascii="Times New Roman" w:hAnsi="Times New Roman" w:cs="Times New Roman"/>
                <w:sz w:val="28"/>
                <w:szCs w:val="28"/>
                <w:lang w:val="ru-RU"/>
              </w:rPr>
            </w:pPr>
            <w:r w:rsidRPr="000B7D23">
              <w:rPr>
                <w:rFonts w:ascii="Times New Roman" w:hAnsi="Times New Roman" w:cs="Times New Roman"/>
                <w:sz w:val="28"/>
                <w:szCs w:val="28"/>
                <w:lang w:val="ru-RU"/>
              </w:rPr>
              <w:t>Балы</w:t>
            </w:r>
          </w:p>
        </w:tc>
      </w:tr>
      <w:tr w:rsidR="000B31EB" w:rsidRPr="000B7D23" w:rsidTr="00007632">
        <w:tc>
          <w:tcPr>
            <w:tcW w:w="4839" w:type="dxa"/>
          </w:tcPr>
          <w:p w:rsidR="000B31EB" w:rsidRPr="000B7D23" w:rsidRDefault="000B31EB" w:rsidP="000B31EB">
            <w:pPr>
              <w:pStyle w:val="a3"/>
              <w:numPr>
                <w:ilvl w:val="0"/>
                <w:numId w:val="2"/>
              </w:numPr>
              <w:jc w:val="both"/>
              <w:rPr>
                <w:rFonts w:ascii="Times New Roman" w:hAnsi="Times New Roman" w:cs="Times New Roman"/>
                <w:sz w:val="28"/>
                <w:szCs w:val="28"/>
                <w:lang w:val="ru-RU"/>
              </w:rPr>
            </w:pPr>
            <w:r w:rsidRPr="000B7D23">
              <w:rPr>
                <w:rFonts w:ascii="Times New Roman" w:hAnsi="Times New Roman" w:cs="Times New Roman"/>
                <w:sz w:val="28"/>
                <w:szCs w:val="28"/>
              </w:rPr>
              <w:t xml:space="preserve">Сұхбаттасу </w:t>
            </w:r>
          </w:p>
        </w:tc>
        <w:tc>
          <w:tcPr>
            <w:tcW w:w="4840" w:type="dxa"/>
          </w:tcPr>
          <w:p w:rsidR="000B31EB" w:rsidRPr="000B7D23" w:rsidRDefault="000B31EB" w:rsidP="000B31EB">
            <w:pPr>
              <w:jc w:val="center"/>
              <w:rPr>
                <w:rFonts w:ascii="Times New Roman" w:hAnsi="Times New Roman" w:cs="Times New Roman"/>
                <w:sz w:val="28"/>
                <w:szCs w:val="28"/>
                <w:lang w:val="ru-RU"/>
              </w:rPr>
            </w:pPr>
            <w:r w:rsidRPr="000B7D23">
              <w:rPr>
                <w:rFonts w:ascii="Times New Roman" w:hAnsi="Times New Roman" w:cs="Times New Roman"/>
                <w:sz w:val="28"/>
                <w:szCs w:val="28"/>
              </w:rPr>
              <w:t>20</w:t>
            </w:r>
          </w:p>
        </w:tc>
      </w:tr>
      <w:tr w:rsidR="000B31EB" w:rsidRPr="000B7D23" w:rsidTr="00007632">
        <w:tc>
          <w:tcPr>
            <w:tcW w:w="4839" w:type="dxa"/>
          </w:tcPr>
          <w:p w:rsidR="000B31EB" w:rsidRPr="000B7D23" w:rsidRDefault="000B31EB" w:rsidP="000B31EB">
            <w:pPr>
              <w:pStyle w:val="a3"/>
              <w:numPr>
                <w:ilvl w:val="0"/>
                <w:numId w:val="2"/>
              </w:numPr>
              <w:rPr>
                <w:rFonts w:ascii="Times New Roman" w:hAnsi="Times New Roman" w:cs="Times New Roman"/>
                <w:sz w:val="28"/>
                <w:szCs w:val="28"/>
                <w:lang w:val="ru-RU"/>
              </w:rPr>
            </w:pPr>
            <w:r w:rsidRPr="000B7D23">
              <w:rPr>
                <w:rFonts w:ascii="Times New Roman" w:hAnsi="Times New Roman" w:cs="Times New Roman"/>
                <w:sz w:val="28"/>
                <w:szCs w:val="28"/>
              </w:rPr>
              <w:t>Эссе</w:t>
            </w:r>
          </w:p>
        </w:tc>
        <w:tc>
          <w:tcPr>
            <w:tcW w:w="4840" w:type="dxa"/>
          </w:tcPr>
          <w:p w:rsidR="000B31EB" w:rsidRPr="000B7D23" w:rsidRDefault="000B31EB" w:rsidP="000B31EB">
            <w:pPr>
              <w:jc w:val="center"/>
              <w:rPr>
                <w:rFonts w:ascii="Times New Roman" w:hAnsi="Times New Roman" w:cs="Times New Roman"/>
                <w:sz w:val="28"/>
                <w:szCs w:val="28"/>
                <w:lang w:val="ru-RU"/>
              </w:rPr>
            </w:pPr>
            <w:r w:rsidRPr="000B7D23">
              <w:rPr>
                <w:rFonts w:ascii="Times New Roman" w:hAnsi="Times New Roman" w:cs="Times New Roman"/>
                <w:sz w:val="28"/>
                <w:szCs w:val="28"/>
              </w:rPr>
              <w:t>10</w:t>
            </w:r>
          </w:p>
        </w:tc>
      </w:tr>
      <w:tr w:rsidR="000B31EB" w:rsidRPr="000B7D23" w:rsidTr="00007632">
        <w:tc>
          <w:tcPr>
            <w:tcW w:w="4839" w:type="dxa"/>
          </w:tcPr>
          <w:p w:rsidR="000B31EB" w:rsidRPr="000B7D23" w:rsidRDefault="000B31EB" w:rsidP="000B31EB">
            <w:pPr>
              <w:pStyle w:val="a3"/>
              <w:numPr>
                <w:ilvl w:val="0"/>
                <w:numId w:val="2"/>
              </w:numPr>
              <w:jc w:val="both"/>
              <w:rPr>
                <w:rFonts w:ascii="Times New Roman" w:hAnsi="Times New Roman" w:cs="Times New Roman"/>
                <w:sz w:val="28"/>
                <w:szCs w:val="28"/>
                <w:lang w:val="ru-RU"/>
              </w:rPr>
            </w:pPr>
            <w:r w:rsidRPr="000B7D23">
              <w:rPr>
                <w:rFonts w:ascii="Times New Roman" w:hAnsi="Times New Roman" w:cs="Times New Roman"/>
                <w:sz w:val="28"/>
                <w:szCs w:val="28"/>
              </w:rPr>
              <w:t xml:space="preserve">Докторантурада оқуға дайындық тесті </w:t>
            </w:r>
          </w:p>
        </w:tc>
        <w:tc>
          <w:tcPr>
            <w:tcW w:w="4840" w:type="dxa"/>
          </w:tcPr>
          <w:p w:rsidR="000B31EB" w:rsidRPr="000B7D23" w:rsidRDefault="000B31EB" w:rsidP="000B31EB">
            <w:pPr>
              <w:jc w:val="center"/>
              <w:rPr>
                <w:rFonts w:ascii="Times New Roman" w:hAnsi="Times New Roman" w:cs="Times New Roman"/>
                <w:sz w:val="28"/>
                <w:szCs w:val="28"/>
                <w:lang w:val="ru-RU"/>
              </w:rPr>
            </w:pPr>
            <w:r w:rsidRPr="000B7D23">
              <w:rPr>
                <w:rFonts w:ascii="Times New Roman" w:hAnsi="Times New Roman" w:cs="Times New Roman"/>
                <w:sz w:val="28"/>
                <w:szCs w:val="28"/>
              </w:rPr>
              <w:t>30</w:t>
            </w:r>
          </w:p>
        </w:tc>
      </w:tr>
      <w:tr w:rsidR="000B31EB" w:rsidRPr="000B7D23" w:rsidTr="00007632">
        <w:tc>
          <w:tcPr>
            <w:tcW w:w="4839" w:type="dxa"/>
          </w:tcPr>
          <w:p w:rsidR="000B31EB" w:rsidRPr="000B7D23" w:rsidRDefault="000B31EB" w:rsidP="000B31EB">
            <w:pPr>
              <w:pStyle w:val="a3"/>
              <w:numPr>
                <w:ilvl w:val="0"/>
                <w:numId w:val="2"/>
              </w:numPr>
              <w:jc w:val="both"/>
              <w:rPr>
                <w:rFonts w:ascii="Times New Roman" w:hAnsi="Times New Roman" w:cs="Times New Roman"/>
                <w:sz w:val="28"/>
                <w:szCs w:val="28"/>
              </w:rPr>
            </w:pPr>
            <w:r w:rsidRPr="000B7D23">
              <w:rPr>
                <w:rFonts w:ascii="Times New Roman" w:hAnsi="Times New Roman" w:cs="Times New Roman"/>
                <w:sz w:val="28"/>
                <w:szCs w:val="28"/>
                <w:lang w:val="ru-RU"/>
              </w:rPr>
              <w:t>Білім</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беру</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бағдарламасы</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тобының</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бейіні</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бойынша</w:t>
            </w:r>
            <w:r w:rsidRPr="000B7D23">
              <w:rPr>
                <w:rFonts w:ascii="Times New Roman" w:hAnsi="Times New Roman" w:cs="Times New Roman"/>
                <w:sz w:val="28"/>
                <w:szCs w:val="28"/>
              </w:rPr>
              <w:t xml:space="preserve"> </w:t>
            </w:r>
            <w:r w:rsidRPr="000B7D23">
              <w:rPr>
                <w:rFonts w:ascii="Times New Roman" w:hAnsi="Times New Roman" w:cs="Times New Roman"/>
                <w:sz w:val="28"/>
                <w:szCs w:val="28"/>
                <w:lang w:val="ru-RU"/>
              </w:rPr>
              <w:t>емтихан</w:t>
            </w:r>
            <w:r w:rsidRPr="000B7D23">
              <w:rPr>
                <w:rFonts w:ascii="Times New Roman" w:hAnsi="Times New Roman" w:cs="Times New Roman"/>
                <w:sz w:val="28"/>
                <w:szCs w:val="28"/>
              </w:rPr>
              <w:t xml:space="preserve"> </w:t>
            </w:r>
          </w:p>
        </w:tc>
        <w:tc>
          <w:tcPr>
            <w:tcW w:w="4840" w:type="dxa"/>
          </w:tcPr>
          <w:p w:rsidR="000B31EB" w:rsidRPr="000B7D23" w:rsidRDefault="000B31EB" w:rsidP="000B31EB">
            <w:pPr>
              <w:jc w:val="center"/>
              <w:rPr>
                <w:rFonts w:ascii="Times New Roman" w:hAnsi="Times New Roman" w:cs="Times New Roman"/>
                <w:sz w:val="28"/>
                <w:szCs w:val="28"/>
                <w:lang w:val="ru-RU"/>
              </w:rPr>
            </w:pPr>
            <w:r w:rsidRPr="000B7D23">
              <w:rPr>
                <w:rFonts w:ascii="Times New Roman" w:hAnsi="Times New Roman" w:cs="Times New Roman"/>
                <w:sz w:val="28"/>
                <w:szCs w:val="28"/>
                <w:lang w:val="ru-RU"/>
              </w:rPr>
              <w:t>40</w:t>
            </w:r>
          </w:p>
        </w:tc>
      </w:tr>
      <w:tr w:rsidR="000B31EB" w:rsidRPr="000B7D23" w:rsidTr="00007632">
        <w:tc>
          <w:tcPr>
            <w:tcW w:w="4839" w:type="dxa"/>
          </w:tcPr>
          <w:p w:rsidR="000B31EB" w:rsidRPr="000B7D23" w:rsidRDefault="000B31EB" w:rsidP="000B31EB">
            <w:pPr>
              <w:jc w:val="both"/>
              <w:rPr>
                <w:rFonts w:ascii="Times New Roman" w:hAnsi="Times New Roman" w:cs="Times New Roman"/>
                <w:sz w:val="28"/>
                <w:szCs w:val="28"/>
                <w:lang w:val="ru-RU"/>
              </w:rPr>
            </w:pPr>
            <w:r w:rsidRPr="000B7D23">
              <w:rPr>
                <w:rFonts w:ascii="Times New Roman" w:hAnsi="Times New Roman" w:cs="Times New Roman"/>
                <w:sz w:val="28"/>
                <w:szCs w:val="28"/>
              </w:rPr>
              <w:t xml:space="preserve">Барлығы/ өту ұпайы </w:t>
            </w:r>
          </w:p>
        </w:tc>
        <w:tc>
          <w:tcPr>
            <w:tcW w:w="4840" w:type="dxa"/>
          </w:tcPr>
          <w:p w:rsidR="000B31EB" w:rsidRPr="000B7D23" w:rsidRDefault="000B31EB" w:rsidP="000B31EB">
            <w:pPr>
              <w:jc w:val="center"/>
              <w:rPr>
                <w:rFonts w:ascii="Times New Roman" w:hAnsi="Times New Roman" w:cs="Times New Roman"/>
                <w:sz w:val="28"/>
                <w:szCs w:val="28"/>
                <w:lang w:val="ru-RU"/>
              </w:rPr>
            </w:pPr>
            <w:r w:rsidRPr="000B7D23">
              <w:rPr>
                <w:rFonts w:ascii="Times New Roman" w:hAnsi="Times New Roman" w:cs="Times New Roman"/>
                <w:sz w:val="28"/>
                <w:szCs w:val="28"/>
              </w:rPr>
              <w:t>100/75</w:t>
            </w:r>
          </w:p>
        </w:tc>
      </w:tr>
    </w:tbl>
    <w:p w:rsidR="00954B6C" w:rsidRPr="000B7D23" w:rsidRDefault="00954B6C" w:rsidP="00AF451A">
      <w:pPr>
        <w:spacing w:after="0"/>
        <w:jc w:val="both"/>
        <w:rPr>
          <w:rFonts w:ascii="Times New Roman" w:hAnsi="Times New Roman" w:cs="Times New Roman"/>
          <w:sz w:val="28"/>
          <w:szCs w:val="28"/>
          <w:lang w:val="ru-RU"/>
        </w:rPr>
      </w:pPr>
    </w:p>
    <w:p w:rsidR="00AF451A" w:rsidRPr="000B7D23" w:rsidRDefault="00881B49" w:rsidP="000B7D23">
      <w:pPr>
        <w:pStyle w:val="a3"/>
        <w:numPr>
          <w:ilvl w:val="0"/>
          <w:numId w:val="1"/>
        </w:numPr>
        <w:tabs>
          <w:tab w:val="left" w:pos="993"/>
        </w:tabs>
        <w:spacing w:after="0"/>
        <w:ind w:left="0" w:firstLine="567"/>
        <w:jc w:val="both"/>
        <w:rPr>
          <w:rFonts w:ascii="Times New Roman" w:hAnsi="Times New Roman" w:cs="Times New Roman"/>
          <w:sz w:val="28"/>
          <w:szCs w:val="28"/>
          <w:lang w:val="ru-RU"/>
        </w:rPr>
      </w:pPr>
      <w:r w:rsidRPr="000B7D23">
        <w:rPr>
          <w:rFonts w:ascii="Times New Roman" w:hAnsi="Times New Roman" w:cs="Times New Roman"/>
          <w:sz w:val="28"/>
          <w:szCs w:val="28"/>
          <w:lang w:val="ru-RU"/>
        </w:rPr>
        <w:t xml:space="preserve">Түсу емтиханының ұзақтығы – 4 сағат, осы уақыт ішінде оқуға түсуші эссе жазады, докторантурада оқуға дайындық тестінен өтеді, электрондық емтихан билетіне жауап береді. Сұхбаттасу </w:t>
      </w:r>
      <w:r w:rsidR="000B7D23">
        <w:rPr>
          <w:rFonts w:ascii="Times New Roman" w:hAnsi="Times New Roman" w:cs="Times New Roman"/>
          <w:sz w:val="28"/>
          <w:szCs w:val="28"/>
          <w:lang w:val="ru-RU"/>
        </w:rPr>
        <w:t>университеттің</w:t>
      </w:r>
      <w:r w:rsidRPr="000B7D23">
        <w:rPr>
          <w:rFonts w:ascii="Times New Roman" w:hAnsi="Times New Roman" w:cs="Times New Roman"/>
          <w:sz w:val="28"/>
          <w:szCs w:val="28"/>
          <w:lang w:val="ru-RU"/>
        </w:rPr>
        <w:t xml:space="preserve"> қабылдау емтиханының алдында өткізіледі.</w:t>
      </w:r>
    </w:p>
    <w:p w:rsidR="000B7D23" w:rsidRPr="000B7D23" w:rsidRDefault="000B7D23" w:rsidP="000B7D23">
      <w:pPr>
        <w:pStyle w:val="a3"/>
        <w:numPr>
          <w:ilvl w:val="0"/>
          <w:numId w:val="1"/>
        </w:numPr>
        <w:tabs>
          <w:tab w:val="left" w:pos="993"/>
        </w:tabs>
        <w:spacing w:after="0"/>
        <w:ind w:left="0" w:firstLine="567"/>
        <w:jc w:val="both"/>
        <w:rPr>
          <w:rFonts w:ascii="Times New Roman" w:hAnsi="Times New Roman" w:cs="Times New Roman"/>
          <w:sz w:val="28"/>
          <w:szCs w:val="28"/>
          <w:lang w:val="ru-RU"/>
        </w:rPr>
      </w:pPr>
      <w:r w:rsidRPr="000B7D23">
        <w:rPr>
          <w:rFonts w:ascii="Times New Roman" w:hAnsi="Times New Roman" w:cs="Times New Roman"/>
          <w:sz w:val="28"/>
          <w:szCs w:val="28"/>
          <w:lang w:val="ru-RU"/>
        </w:rPr>
        <w:t>Білім беру бағдарламалары тобына проблемалық/тақырыптық эссе жазады. Эссе көлемі 250-300 сөзден кем болмауы керек.</w:t>
      </w:r>
    </w:p>
    <w:p w:rsidR="000B7D23" w:rsidRPr="000B7D23" w:rsidRDefault="000B7D23" w:rsidP="000B7D23">
      <w:pPr>
        <w:pStyle w:val="a3"/>
        <w:numPr>
          <w:ilvl w:val="0"/>
          <w:numId w:val="1"/>
        </w:numPr>
        <w:tabs>
          <w:tab w:val="left" w:pos="993"/>
        </w:tabs>
        <w:spacing w:after="0"/>
        <w:ind w:left="0" w:firstLine="567"/>
        <w:jc w:val="both"/>
        <w:rPr>
          <w:rFonts w:ascii="Times New Roman" w:hAnsi="Times New Roman" w:cs="Times New Roman"/>
          <w:sz w:val="28"/>
          <w:szCs w:val="28"/>
          <w:lang w:val="ru-RU"/>
        </w:rPr>
      </w:pPr>
      <w:r w:rsidRPr="000B7D23">
        <w:rPr>
          <w:rFonts w:ascii="Times New Roman" w:hAnsi="Times New Roman" w:cs="Times New Roman"/>
          <w:sz w:val="28"/>
          <w:szCs w:val="28"/>
          <w:lang w:val="ru-RU"/>
        </w:rPr>
        <w:t>Электорндық емтихан билеті 3 сұрақтан тұрады.</w:t>
      </w:r>
    </w:p>
    <w:sectPr w:rsidR="000B7D23" w:rsidRPr="000B7D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4461"/>
    <w:multiLevelType w:val="hybridMultilevel"/>
    <w:tmpl w:val="2578C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C2521B"/>
    <w:multiLevelType w:val="hybridMultilevel"/>
    <w:tmpl w:val="927A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8"/>
    <w:rsid w:val="00007632"/>
    <w:rsid w:val="000505FA"/>
    <w:rsid w:val="00071286"/>
    <w:rsid w:val="000B31EB"/>
    <w:rsid w:val="000B7D23"/>
    <w:rsid w:val="00303DEB"/>
    <w:rsid w:val="005932A9"/>
    <w:rsid w:val="00796038"/>
    <w:rsid w:val="00881B49"/>
    <w:rsid w:val="00885BF6"/>
    <w:rsid w:val="00954B6C"/>
    <w:rsid w:val="00A10787"/>
    <w:rsid w:val="00AF451A"/>
    <w:rsid w:val="00B5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DFB3"/>
  <w15:chartTrackingRefBased/>
  <w15:docId w15:val="{33AE7388-87F7-47C8-908E-540C09BF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5FA"/>
    <w:pPr>
      <w:ind w:left="720"/>
      <w:contextualSpacing/>
    </w:pPr>
  </w:style>
  <w:style w:type="table" w:styleId="a4">
    <w:name w:val="Table Grid"/>
    <w:basedOn w:val="a1"/>
    <w:uiPriority w:val="39"/>
    <w:rsid w:val="00AF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39</cp:revision>
  <dcterms:created xsi:type="dcterms:W3CDTF">2023-11-08T04:57:00Z</dcterms:created>
  <dcterms:modified xsi:type="dcterms:W3CDTF">2023-11-08T06:22:00Z</dcterms:modified>
</cp:coreProperties>
</file>